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966"/>
        <w:gridCol w:w="589"/>
        <w:gridCol w:w="589"/>
        <w:gridCol w:w="1435"/>
        <w:gridCol w:w="858"/>
        <w:gridCol w:w="1718"/>
        <w:gridCol w:w="637"/>
        <w:gridCol w:w="948"/>
        <w:gridCol w:w="705"/>
        <w:gridCol w:w="1022"/>
        <w:gridCol w:w="589"/>
        <w:gridCol w:w="884"/>
        <w:gridCol w:w="711"/>
        <w:gridCol w:w="607"/>
        <w:gridCol w:w="1709"/>
        <w:gridCol w:w="9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360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2023</w:t>
            </w:r>
            <w:r>
              <w:rPr>
                <w:rStyle w:val="5"/>
                <w:lang w:val="en-US" w:eastAsia="zh-CN" w:bidi="ar"/>
              </w:rPr>
              <w:t>年四川省全国劳模生活困难情况调查审核统计表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5360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填报市（州）：阿坝州总工会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填报时间：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2023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7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20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单位：元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5360" w:type="dxa"/>
            <w:gridSpan w:val="1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分管领导签字：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经办人签字：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联系电话：</w:t>
            </w:r>
            <w:r>
              <w:rPr>
                <w:rStyle w:val="6"/>
                <w:rFonts w:eastAsia="方正仿宋简体"/>
                <w:lang w:val="en-US" w:eastAsia="zh-CN" w:bidi="ar"/>
              </w:rPr>
              <w:t>0837-2828058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性别</w:t>
            </w:r>
          </w:p>
        </w:tc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年龄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工作单位及职务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就业情况</w:t>
            </w:r>
          </w:p>
        </w:tc>
        <w:tc>
          <w:tcPr>
            <w:tcW w:w="1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何时获得何种劳模荣誉称号</w:t>
            </w:r>
          </w:p>
        </w:tc>
        <w:tc>
          <w:tcPr>
            <w:tcW w:w="33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生活困难补助金调查审核情况</w:t>
            </w:r>
          </w:p>
        </w:tc>
        <w:tc>
          <w:tcPr>
            <w:tcW w:w="5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特殊困难帮扶金调查审核情况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是否申请生活困难补助金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劳模本人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年月均收入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月补助标准线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补助金额合计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是否存在特殊困难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特殊困难类型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本地大病起付线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罹患重大疾病病种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特殊困难原因（详细描述，不得笼统概括）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申报帮扶金金额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  <w:lang w:val="en-US" w:eastAsia="zh-CN" w:bidi="ar"/>
              </w:rPr>
              <w:t>元</w:t>
            </w:r>
            <w:r>
              <w:rPr>
                <w:rStyle w:val="7"/>
                <w:rFonts w:hint="eastAsia" w:ascii="宋体" w:hAnsi="宋体" w:cs="宋体"/>
                <w:sz w:val="18"/>
                <w:szCs w:val="18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李代文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阿坝州黑水国有林保护局</w:t>
            </w:r>
          </w:p>
        </w:tc>
        <w:tc>
          <w:tcPr>
            <w:tcW w:w="8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阿坝州黑水国有林保护局退休职工</w:t>
            </w:r>
          </w:p>
        </w:tc>
        <w:tc>
          <w:tcPr>
            <w:tcW w:w="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6106</w:t>
            </w:r>
          </w:p>
        </w:tc>
        <w:tc>
          <w:tcPr>
            <w:tcW w:w="1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20880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8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唐可杰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观音桥国有林保护局</w:t>
            </w:r>
          </w:p>
        </w:tc>
        <w:tc>
          <w:tcPr>
            <w:tcW w:w="8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</w:t>
            </w:r>
          </w:p>
        </w:tc>
        <w:tc>
          <w:tcPr>
            <w:tcW w:w="17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观音桥国有林保护局退休职工</w:t>
            </w:r>
          </w:p>
        </w:tc>
        <w:tc>
          <w:tcPr>
            <w:tcW w:w="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9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4439.05</w:t>
            </w:r>
          </w:p>
        </w:tc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6106</w:t>
            </w:r>
          </w:p>
        </w:tc>
        <w:tc>
          <w:tcPr>
            <w:tcW w:w="1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20003.4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8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刘树成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4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汶川七盘沟铁厂（脱离关系）</w:t>
            </w:r>
          </w:p>
        </w:tc>
        <w:tc>
          <w:tcPr>
            <w:tcW w:w="8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</w:t>
            </w:r>
          </w:p>
        </w:tc>
        <w:tc>
          <w:tcPr>
            <w:tcW w:w="17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汶川七盘沟铁厂（脱离关系）</w:t>
            </w:r>
          </w:p>
        </w:tc>
        <w:tc>
          <w:tcPr>
            <w:tcW w:w="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9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4303.8</w:t>
            </w:r>
          </w:p>
        </w:tc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6106</w:t>
            </w:r>
          </w:p>
        </w:tc>
        <w:tc>
          <w:tcPr>
            <w:tcW w:w="1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21626.4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8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龙德强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汶川县映秀镇一碗水村</w:t>
            </w:r>
          </w:p>
        </w:tc>
        <w:tc>
          <w:tcPr>
            <w:tcW w:w="8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汶川县映秀镇一碗水村农民</w:t>
            </w:r>
          </w:p>
        </w:tc>
        <w:tc>
          <w:tcPr>
            <w:tcW w:w="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1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8568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8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重大疾病类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按费用界定</w:t>
            </w:r>
          </w:p>
        </w:tc>
        <w:tc>
          <w:tcPr>
            <w:tcW w:w="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13026</w:t>
            </w:r>
          </w:p>
        </w:tc>
        <w:tc>
          <w:tcPr>
            <w:tcW w:w="6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重大疾病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慢性肾功能衰竭、心律功能不齐等疾病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长期依靠血液透析治疗维持生命。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张家富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小金县沃日镇窄小村一组村民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农民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小金县沃日镇窄小村一组农民</w:t>
            </w:r>
          </w:p>
        </w:tc>
        <w:tc>
          <w:tcPr>
            <w:tcW w:w="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123.49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1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22782.12</w:t>
            </w:r>
          </w:p>
        </w:tc>
        <w:tc>
          <w:tcPr>
            <w:tcW w:w="5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8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36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本市（州）、产业全年特殊困难帮扶金额合计：</w:t>
            </w:r>
            <w:r>
              <w:rPr>
                <w:rStyle w:val="8"/>
                <w:rFonts w:eastAsia="方正仿宋简体"/>
                <w:lang w:val="en-US" w:eastAsia="zh-CN" w:bidi="ar"/>
              </w:rPr>
              <w:t xml:space="preserve">      115291.92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60" w:type="dxa"/>
            <w:gridSpan w:val="17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填表说明：</w:t>
            </w:r>
            <w:r>
              <w:rPr>
                <w:rStyle w:val="9"/>
                <w:rFonts w:eastAsia="方正仿宋简体"/>
                <w:lang w:val="en-US" w:eastAsia="zh-CN" w:bidi="ar"/>
              </w:rPr>
              <w:t xml:space="preserve">                                                                                                                      </w:t>
            </w:r>
            <w:r>
              <w:rPr>
                <w:rStyle w:val="9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9"/>
                <w:rFonts w:eastAsia="方正仿宋简体"/>
                <w:lang w:val="en-US" w:eastAsia="zh-CN" w:bidi="ar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申报生活困难帮扶的劳模，必须填写本人月均收入；不申报的不填。</w:t>
            </w:r>
            <w:r>
              <w:rPr>
                <w:rStyle w:val="9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9"/>
                <w:rFonts w:eastAsia="方正仿宋简体"/>
                <w:lang w:val="en-US" w:eastAsia="zh-CN" w:bidi="ar"/>
              </w:rPr>
              <w:t>2.“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就业情况</w:t>
            </w:r>
            <w:r>
              <w:rPr>
                <w:rStyle w:val="9"/>
                <w:rFonts w:eastAsia="方正仿宋简体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栏请直接选择以下类别之一：在职；离退休；下岗（买断）；农民；其他。</w:t>
            </w:r>
            <w:r>
              <w:rPr>
                <w:rStyle w:val="9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9"/>
                <w:rFonts w:eastAsia="方正仿宋简体"/>
                <w:lang w:val="en-US" w:eastAsia="zh-CN" w:bidi="ar"/>
              </w:rPr>
              <w:t>3.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申报特殊困难帮扶的劳模，必须填写特殊困难类型、特殊困难原因和申报帮扶金额；不申报的不填。</w:t>
            </w:r>
            <w:r>
              <w:rPr>
                <w:rStyle w:val="9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9"/>
                <w:rFonts w:eastAsia="方正仿宋简体"/>
                <w:lang w:val="en-US" w:eastAsia="zh-CN" w:bidi="ar"/>
              </w:rPr>
              <w:t>4.“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特殊困难类型</w:t>
            </w:r>
            <w:r>
              <w:rPr>
                <w:rStyle w:val="9"/>
                <w:rFonts w:eastAsia="方正仿宋简体"/>
                <w:lang w:val="en-US" w:eastAsia="zh-CN" w:bidi="ar"/>
              </w:rPr>
              <w:t>”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栏规范填写为以下类别之一：重大疾病类－按费用界定/按病种界定；自理障碍类；劳模家属类；意外灾害类。符合条件的可同时填报</w:t>
            </w:r>
            <w:r>
              <w:rPr>
                <w:rStyle w:val="9"/>
                <w:rFonts w:eastAsia="方正仿宋简体"/>
                <w:lang w:val="en-US" w:eastAsia="zh-CN" w:bidi="ar"/>
              </w:rPr>
              <w:t>4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个类别。</w:t>
            </w:r>
            <w:r>
              <w:rPr>
                <w:rStyle w:val="9"/>
                <w:rFonts w:eastAsia="方正仿宋简体"/>
                <w:lang w:val="en-US" w:eastAsia="zh-CN" w:bidi="ar"/>
              </w:rPr>
              <w:br w:type="textWrapping"/>
            </w:r>
            <w:r>
              <w:rPr>
                <w:rStyle w:val="9"/>
                <w:rFonts w:eastAsia="方正仿宋简体"/>
                <w:lang w:val="en-US" w:eastAsia="zh-CN" w:bidi="ar"/>
              </w:rPr>
              <w:t>5.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请按照省总经济部提供全国劳模名单的顺序填写。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360" w:type="dxa"/>
            <w:gridSpan w:val="17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cols w:space="720" w:num="1"/>
          <w:rtlGutter w:val="0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方正黑体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仿宋简体">
    <w:altName w:val="方正仿宋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EF4A43"/>
    <w:rsid w:val="EDE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character" w:customStyle="1" w:styleId="5">
    <w:name w:val="font121"/>
    <w:basedOn w:val="4"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6">
    <w:name w:val="font13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112"/>
    <w:basedOn w:val="4"/>
    <w:qFormat/>
    <w:uiPriority w:val="0"/>
    <w:rPr>
      <w:rFonts w:ascii="方正黑体简体" w:hAnsi="方正黑体简体" w:eastAsia="方正黑体简体" w:cs="方正黑体简体"/>
      <w:color w:val="000000"/>
      <w:sz w:val="18"/>
      <w:szCs w:val="18"/>
      <w:u w:val="none"/>
    </w:rPr>
  </w:style>
  <w:style w:type="character" w:customStyle="1" w:styleId="8">
    <w:name w:val="font14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single"/>
    </w:rPr>
  </w:style>
  <w:style w:type="character" w:customStyle="1" w:styleId="9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2023-07-24T17:16:00Z</dcterms:created>
  <dc:creator>user</dc:creator>
  <cp:lastModifiedBy>user</cp:lastModifiedBy>
  <dcterms:modified xsi:type="dcterms:W3CDTF">2023-07-24T17:16:59Z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